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s-ES"/>
        </w:rPr>
        <w:id w:val="9141316"/>
        <w:docPartObj>
          <w:docPartGallery w:val="Cover Pages"/>
          <w:docPartUnique/>
        </w:docPartObj>
      </w:sdtPr>
      <w:sdtEndPr>
        <w:rPr>
          <w:lang w:val="es-MX"/>
        </w:rPr>
      </w:sdtEndPr>
      <w:sdtContent>
        <w:p w:rsidR="00082858" w:rsidRDefault="00082858">
          <w:pPr>
            <w:rPr>
              <w:lang w:val="es-ES"/>
            </w:rPr>
          </w:pPr>
        </w:p>
        <w:p w:rsidR="00082858" w:rsidRDefault="00082858">
          <w:pPr>
            <w:rPr>
              <w:lang w:val="es-ES"/>
            </w:rPr>
          </w:pPr>
          <w:r w:rsidRPr="0081190B">
            <w:rPr>
              <w:noProof/>
              <w:lang w:val="es-ES"/>
            </w:rPr>
            <w:pict>
              <v:rect id="_x0000_s1026" style="position:absolute;margin-left:0;margin-top:0;width:595.35pt;height:841.95pt;z-index:-251658240;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082858" w:rsidRDefault="00082858">
                      <w:pPr>
                        <w:rPr>
                          <w:rFonts w:asciiTheme="majorHAnsi" w:eastAsiaTheme="majorEastAsia" w:hAnsiTheme="majorHAnsi" w:cstheme="majorBidi"/>
                          <w:color w:val="E6EED5" w:themeColor="accent3" w:themeTint="3F"/>
                          <w:sz w:val="96"/>
                          <w:szCs w:val="96"/>
                          <w:lang w:val="es-ES"/>
                        </w:rPr>
                      </w:pPr>
                      <w:r>
                        <w:rPr>
                          <w:rFonts w:asciiTheme="majorHAnsi" w:eastAsiaTheme="majorEastAsia" w:hAnsiTheme="majorHAnsi" w:cstheme="majorBidi"/>
                          <w:color w:val="E6EED5" w:themeColor="accent3" w:themeTint="3F"/>
                          <w:sz w:val="72"/>
                          <w:szCs w:val="72"/>
                          <w:lang w:val="es-ES"/>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lang w:val="es-ES"/>
                        </w:rPr>
                        <w:t>xcvbnmqwertyuiopasdfghjklzxcvbnmqw</w:t>
                      </w:r>
                      <w:r>
                        <w:rPr>
                          <w:rFonts w:asciiTheme="majorHAnsi" w:eastAsiaTheme="majorEastAsia" w:hAnsiTheme="majorHAnsi" w:cstheme="majorBidi"/>
                          <w:color w:val="E6EED5" w:themeColor="accent3" w:themeTint="3F"/>
                          <w:sz w:val="72"/>
                          <w:szCs w:val="72"/>
                          <w:lang w:val="es-ES"/>
                        </w:rPr>
                        <w:t>ertyuiopasdfghjklzxcvbnm</w:t>
                      </w:r>
                    </w:p>
                  </w:txbxContent>
                </v:textbox>
                <w10:wrap anchorx="page" anchory="page"/>
              </v:rect>
            </w:pict>
          </w:r>
        </w:p>
        <w:p w:rsidR="00082858" w:rsidRDefault="00082858">
          <w:pPr>
            <w:rPr>
              <w:lang w:val="es-ES"/>
            </w:rPr>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349"/>
          </w:tblGrid>
          <w:tr w:rsidR="00082858">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ítulo"/>
                  <w:id w:val="13783212"/>
                  <w:placeholder>
                    <w:docPart w:val="C3C797DDD0E949A7A9D00516C9C45A8C"/>
                  </w:placeholder>
                  <w:dataBinding w:prefixMappings="xmlns:ns0='http://schemas.openxmlformats.org/package/2006/metadata/core-properties' xmlns:ns1='http://purl.org/dc/elements/1.1/'" w:xpath="/ns0:coreProperties[1]/ns1:title[1]" w:storeItemID="{6C3C8BC8-F283-45AE-878A-BAB7291924A1}"/>
                  <w:text/>
                </w:sdtPr>
                <w:sdtContent>
                  <w:p w:rsidR="00082858" w:rsidRDefault="00082858">
                    <w:pPr>
                      <w:pStyle w:val="Sinespaciado"/>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Sistema Nervioso Central.</w:t>
                    </w:r>
                  </w:p>
                </w:sdtContent>
              </w:sdt>
              <w:p w:rsidR="00082858" w:rsidRDefault="00082858">
                <w:pPr>
                  <w:pStyle w:val="Sinespaciado"/>
                  <w:jc w:val="center"/>
                </w:pPr>
              </w:p>
              <w:sdt>
                <w:sdtPr>
                  <w:rPr>
                    <w:rFonts w:asciiTheme="majorHAnsi" w:eastAsiaTheme="majorEastAsia" w:hAnsiTheme="majorHAnsi" w:cstheme="majorBidi"/>
                    <w:sz w:val="32"/>
                    <w:szCs w:val="32"/>
                  </w:rPr>
                  <w:alias w:val="Subtítulo"/>
                  <w:id w:val="13783219"/>
                  <w:placeholder>
                    <w:docPart w:val="1D7A0696F25144168335FBCC70A32D1F"/>
                  </w:placeholder>
                  <w:dataBinding w:prefixMappings="xmlns:ns0='http://schemas.openxmlformats.org/package/2006/metadata/core-properties' xmlns:ns1='http://purl.org/dc/elements/1.1/'" w:xpath="/ns0:coreProperties[1]/ns1:subject[1]" w:storeItemID="{6C3C8BC8-F283-45AE-878A-BAB7291924A1}"/>
                  <w:text/>
                </w:sdtPr>
                <w:sdtContent>
                  <w:p w:rsidR="00082858" w:rsidRDefault="00082858">
                    <w:pPr>
                      <w:pStyle w:val="Sinespaciado"/>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Breve explicación.</w:t>
                    </w:r>
                  </w:p>
                </w:sdtContent>
              </w:sdt>
              <w:p w:rsidR="00082858" w:rsidRDefault="00082858">
                <w:pPr>
                  <w:pStyle w:val="Sinespaciado"/>
                  <w:jc w:val="center"/>
                </w:pPr>
              </w:p>
              <w:sdt>
                <w:sdtPr>
                  <w:alias w:val="Fecha"/>
                  <w:id w:val="13783224"/>
                  <w:placeholder>
                    <w:docPart w:val="E73AA6F65E42497EBC0C4449E6898051"/>
                  </w:placeholder>
                  <w:dataBinding w:prefixMappings="xmlns:ns0='http://schemas.microsoft.com/office/2006/coverPageProps'" w:xpath="/ns0:CoverPageProperties[1]/ns0:PublishDate[1]" w:storeItemID="{55AF091B-3C7A-41E3-B477-F2FDAA23CFDA}"/>
                  <w:date w:fullDate="2013-03-13T00:00:00Z">
                    <w:dateFormat w:val="dd/MM/yyyy"/>
                    <w:lid w:val="es-ES"/>
                    <w:storeMappedDataAs w:val="dateTime"/>
                    <w:calendar w:val="gregorian"/>
                  </w:date>
                </w:sdtPr>
                <w:sdtContent>
                  <w:p w:rsidR="00082858" w:rsidRDefault="00082858">
                    <w:pPr>
                      <w:pStyle w:val="Sinespaciado"/>
                      <w:jc w:val="center"/>
                    </w:pPr>
                    <w:r>
                      <w:t>13/03/2013</w:t>
                    </w:r>
                  </w:p>
                </w:sdtContent>
              </w:sdt>
              <w:p w:rsidR="00082858" w:rsidRDefault="00082858">
                <w:pPr>
                  <w:pStyle w:val="Sinespaciado"/>
                  <w:jc w:val="center"/>
                </w:pPr>
              </w:p>
              <w:sdt>
                <w:sdtPr>
                  <w:alias w:val="Autor"/>
                  <w:id w:val="13783229"/>
                  <w:placeholder>
                    <w:docPart w:val="482C66E296C44E7C8F24B40321750570"/>
                  </w:placeholder>
                  <w:dataBinding w:prefixMappings="xmlns:ns0='http://schemas.openxmlformats.org/package/2006/metadata/core-properties' xmlns:ns1='http://purl.org/dc/elements/1.1/'" w:xpath="/ns0:coreProperties[1]/ns1:creator[1]" w:storeItemID="{6C3C8BC8-F283-45AE-878A-BAB7291924A1}"/>
                  <w:text/>
                </w:sdtPr>
                <w:sdtContent>
                  <w:p w:rsidR="00082858" w:rsidRDefault="00082858">
                    <w:pPr>
                      <w:pStyle w:val="Sinespaciado"/>
                      <w:jc w:val="center"/>
                    </w:pPr>
                    <w:r>
                      <w:rPr>
                        <w:lang w:val="es-MX"/>
                      </w:rPr>
                      <w:t>Valeria Sosa M.</w:t>
                    </w:r>
                  </w:p>
                </w:sdtContent>
              </w:sdt>
              <w:p w:rsidR="00082858" w:rsidRDefault="00082858">
                <w:pPr>
                  <w:pStyle w:val="Sinespaciado"/>
                  <w:jc w:val="center"/>
                </w:pPr>
              </w:p>
            </w:tc>
          </w:tr>
        </w:tbl>
        <w:p w:rsidR="00082858" w:rsidRDefault="00082858">
          <w:pPr>
            <w:rPr>
              <w:lang w:val="es-ES"/>
            </w:rPr>
          </w:pPr>
        </w:p>
        <w:p w:rsidR="00082858" w:rsidRDefault="00082858">
          <w:r>
            <w:br w:type="page"/>
          </w:r>
        </w:p>
      </w:sdtContent>
    </w:sdt>
    <w:p w:rsidR="00081E3F" w:rsidRDefault="00081E3F"/>
    <w:p w:rsidR="00033643" w:rsidRDefault="00033643"/>
    <w:p w:rsidR="00033643" w:rsidRDefault="00033643" w:rsidP="00082858">
      <w:pPr>
        <w:jc w:val="both"/>
        <w:rPr>
          <w:rFonts w:ascii="Verdana" w:hAnsi="Verdana"/>
          <w:sz w:val="36"/>
        </w:rPr>
      </w:pPr>
      <w:r>
        <w:rPr>
          <w:rFonts w:ascii="Verdana" w:hAnsi="Verdana"/>
          <w:sz w:val="36"/>
        </w:rPr>
        <w:t xml:space="preserve">En el interior del encéfalo existen varias cavidades que se denominan ventrículos. Los ventrículos están llenos de un líquido llamado cefalorraquídeo. </w:t>
      </w:r>
    </w:p>
    <w:p w:rsidR="00033643" w:rsidRDefault="00033643" w:rsidP="00082858">
      <w:pPr>
        <w:jc w:val="both"/>
        <w:rPr>
          <w:rFonts w:ascii="Verdana" w:hAnsi="Verdana"/>
          <w:sz w:val="36"/>
        </w:rPr>
      </w:pPr>
      <w:r>
        <w:rPr>
          <w:rFonts w:ascii="Verdana" w:hAnsi="Verdana"/>
          <w:sz w:val="36"/>
        </w:rPr>
        <w:t xml:space="preserve">El líquido cefalorraquídeo raquídeo está constituido por agua, sales minerales, sustancias orgánicas  y algunas células sanguíneas. Los ventrículos permiten la circulación del líquido cefalorraquídeo en las partes profundas del sistema nervioso. Este líquido se forma en el interior de los ventrículos en las estructuras llamadas plexos coroideos. </w:t>
      </w:r>
    </w:p>
    <w:p w:rsidR="00033643" w:rsidRDefault="00033643" w:rsidP="00082858">
      <w:pPr>
        <w:jc w:val="both"/>
        <w:rPr>
          <w:rFonts w:ascii="Verdana" w:hAnsi="Verdana"/>
          <w:sz w:val="36"/>
        </w:rPr>
      </w:pPr>
      <w:r>
        <w:rPr>
          <w:rFonts w:ascii="Verdana" w:hAnsi="Verdana"/>
          <w:sz w:val="36"/>
        </w:rPr>
        <w:t xml:space="preserve">Hay dos ventrículos laterales, uno en cada </w:t>
      </w:r>
      <w:r w:rsidR="00BF53F5">
        <w:rPr>
          <w:rFonts w:ascii="Verdana" w:hAnsi="Verdana"/>
          <w:sz w:val="36"/>
        </w:rPr>
        <w:t xml:space="preserve">hemisferio; un ventrículo medio llamado tercer ventrículo. </w:t>
      </w:r>
    </w:p>
    <w:p w:rsidR="00BF53F5" w:rsidRDefault="00BF53F5" w:rsidP="00082858">
      <w:pPr>
        <w:jc w:val="both"/>
        <w:rPr>
          <w:rFonts w:ascii="Verdana" w:hAnsi="Verdana"/>
          <w:sz w:val="36"/>
        </w:rPr>
      </w:pPr>
      <w:r>
        <w:rPr>
          <w:rFonts w:ascii="Verdana" w:hAnsi="Verdana"/>
          <w:sz w:val="36"/>
        </w:rPr>
        <w:t xml:space="preserve">Por debajo del hipotálamo se encuentra la glándula llamada hipófisis. El hipotálamo y la hipófisis están en íntima relación funcional. </w:t>
      </w:r>
    </w:p>
    <w:p w:rsidR="00BF53F5" w:rsidRDefault="00BF53F5">
      <w:pPr>
        <w:rPr>
          <w:rFonts w:ascii="Verdana" w:hAnsi="Verdana"/>
          <w:sz w:val="36"/>
        </w:rPr>
      </w:pPr>
    </w:p>
    <w:p w:rsidR="00BF53F5" w:rsidRDefault="00BF53F5">
      <w:pPr>
        <w:rPr>
          <w:rFonts w:ascii="Verdana" w:hAnsi="Verdana"/>
          <w:sz w:val="36"/>
        </w:rPr>
      </w:pPr>
    </w:p>
    <w:p w:rsidR="00BF53F5" w:rsidRDefault="00F42BDD">
      <w:pPr>
        <w:rPr>
          <w:rFonts w:ascii="Verdana" w:hAnsi="Verdana"/>
          <w:sz w:val="36"/>
        </w:rPr>
      </w:pPr>
      <w:r>
        <w:rPr>
          <w:rFonts w:ascii="Verdana" w:hAnsi="Verdana"/>
          <w:noProof/>
          <w:sz w:val="36"/>
          <w:lang w:eastAsia="es-MX"/>
        </w:rPr>
        <w:lastRenderedPageBreak/>
        <w:drawing>
          <wp:inline distT="0" distB="0" distL="0" distR="0">
            <wp:extent cx="5612130" cy="3107055"/>
            <wp:effectExtent l="19050" t="0" r="7620" b="0"/>
            <wp:docPr id="3" name="1 Imagen" desc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gif"/>
                    <pic:cNvPicPr/>
                  </pic:nvPicPr>
                  <pic:blipFill>
                    <a:blip r:embed="rId5" cstate="print"/>
                    <a:stretch>
                      <a:fillRect/>
                    </a:stretch>
                  </pic:blipFill>
                  <pic:spPr>
                    <a:xfrm>
                      <a:off x="0" y="0"/>
                      <a:ext cx="5612130" cy="3107055"/>
                    </a:xfrm>
                    <a:prstGeom prst="rect">
                      <a:avLst/>
                    </a:prstGeom>
                  </pic:spPr>
                </pic:pic>
              </a:graphicData>
            </a:graphic>
          </wp:inline>
        </w:drawing>
      </w:r>
    </w:p>
    <w:p w:rsidR="00BF53F5" w:rsidRDefault="00BF53F5">
      <w:pPr>
        <w:rPr>
          <w:rFonts w:ascii="Verdana" w:hAnsi="Verdana"/>
          <w:sz w:val="36"/>
        </w:rPr>
      </w:pPr>
    </w:p>
    <w:p w:rsidR="00BF53F5" w:rsidRDefault="00BF53F5">
      <w:pPr>
        <w:rPr>
          <w:rFonts w:ascii="Verdana" w:hAnsi="Verdana"/>
          <w:sz w:val="36"/>
        </w:rPr>
      </w:pPr>
    </w:p>
    <w:p w:rsidR="00BF53F5" w:rsidRDefault="00082858" w:rsidP="00082858">
      <w:pPr>
        <w:jc w:val="both"/>
        <w:rPr>
          <w:rFonts w:ascii="Verdana" w:hAnsi="Verdana"/>
          <w:sz w:val="36"/>
        </w:rPr>
      </w:pPr>
      <w:r>
        <w:rPr>
          <w:rFonts w:ascii="Verdana" w:hAnsi="Verdana"/>
          <w:sz w:val="36"/>
        </w:rPr>
        <w:t>El cerebro está</w:t>
      </w:r>
      <w:r w:rsidR="00BF53F5">
        <w:rPr>
          <w:rFonts w:ascii="Verdana" w:hAnsi="Verdana"/>
          <w:sz w:val="36"/>
        </w:rPr>
        <w:t xml:space="preserve"> unido con el resto de los órganos del mesencéfalo o cerebro medio, este consta de dos columnas o pilares denominados pedúnculos cerebrales. Estos están formados por fibras nerviosas que van del cerebro al cerebelo y del cerebelo a la protuberancia. </w:t>
      </w:r>
    </w:p>
    <w:p w:rsidR="005266D8" w:rsidRDefault="005266D8" w:rsidP="00082858">
      <w:pPr>
        <w:jc w:val="both"/>
        <w:rPr>
          <w:rFonts w:ascii="Verdana" w:hAnsi="Verdana"/>
          <w:sz w:val="36"/>
        </w:rPr>
      </w:pPr>
      <w:r>
        <w:rPr>
          <w:rFonts w:ascii="Verdana" w:hAnsi="Verdana"/>
          <w:sz w:val="36"/>
        </w:rPr>
        <w:t xml:space="preserve">En el interior del cerebro medio hay un conducto que pone en comunicación el tercer ventrículo con el cuarto que se denomina Acueducto de Silvio. </w:t>
      </w:r>
    </w:p>
    <w:p w:rsidR="00F42BDD" w:rsidRDefault="00F42BDD">
      <w:pPr>
        <w:rPr>
          <w:rFonts w:ascii="Verdana" w:hAnsi="Verdana"/>
          <w:sz w:val="36"/>
        </w:rPr>
      </w:pPr>
    </w:p>
    <w:p w:rsidR="00F42BDD" w:rsidRDefault="00F42BDD">
      <w:pPr>
        <w:rPr>
          <w:rFonts w:ascii="Verdana" w:hAnsi="Verdana"/>
          <w:sz w:val="36"/>
        </w:rPr>
      </w:pPr>
    </w:p>
    <w:p w:rsidR="005266D8" w:rsidRDefault="005266D8" w:rsidP="00082858">
      <w:pPr>
        <w:jc w:val="both"/>
        <w:rPr>
          <w:rFonts w:ascii="Verdana" w:hAnsi="Verdana"/>
          <w:sz w:val="36"/>
        </w:rPr>
      </w:pPr>
      <w:r>
        <w:rPr>
          <w:rFonts w:ascii="Verdana" w:hAnsi="Verdana"/>
          <w:sz w:val="36"/>
        </w:rPr>
        <w:t xml:space="preserve">El cerebelo es muy importante, ya que ocupa la parte posterior y baja de la cavidad craneana. El cerebelo está separado parcialmente del cerebro por un repliegue de las meninges que se llama tienda del cerebelo. </w:t>
      </w:r>
    </w:p>
    <w:p w:rsidR="005266D8" w:rsidRDefault="005266D8" w:rsidP="00082858">
      <w:pPr>
        <w:jc w:val="both"/>
        <w:rPr>
          <w:rFonts w:ascii="Verdana" w:hAnsi="Verdana"/>
          <w:sz w:val="36"/>
        </w:rPr>
      </w:pPr>
      <w:r>
        <w:rPr>
          <w:rFonts w:ascii="Verdana" w:hAnsi="Verdana"/>
          <w:sz w:val="36"/>
        </w:rPr>
        <w:t xml:space="preserve">El cerebelo </w:t>
      </w:r>
      <w:r w:rsidR="00F42BDD">
        <w:rPr>
          <w:rFonts w:ascii="Verdana" w:hAnsi="Verdana"/>
          <w:sz w:val="36"/>
        </w:rPr>
        <w:t>está</w:t>
      </w:r>
      <w:r>
        <w:rPr>
          <w:rFonts w:ascii="Verdana" w:hAnsi="Verdana"/>
          <w:sz w:val="36"/>
        </w:rPr>
        <w:t xml:space="preserve"> dividido en dos partes: los hemisferios </w:t>
      </w:r>
      <w:proofErr w:type="spellStart"/>
      <w:r>
        <w:rPr>
          <w:rFonts w:ascii="Verdana" w:hAnsi="Verdana"/>
          <w:sz w:val="36"/>
        </w:rPr>
        <w:t>cerebelosos</w:t>
      </w:r>
      <w:proofErr w:type="spellEnd"/>
      <w:r>
        <w:rPr>
          <w:rFonts w:ascii="Verdana" w:hAnsi="Verdana"/>
          <w:sz w:val="36"/>
        </w:rPr>
        <w:t xml:space="preserve"> los cuales tien</w:t>
      </w:r>
      <w:r w:rsidR="00082858">
        <w:rPr>
          <w:rFonts w:ascii="Verdana" w:hAnsi="Verdana"/>
          <w:sz w:val="36"/>
        </w:rPr>
        <w:t>en múltiples circunvoluciones d</w:t>
      </w:r>
      <w:r>
        <w:rPr>
          <w:rFonts w:ascii="Verdana" w:hAnsi="Verdana"/>
          <w:sz w:val="36"/>
        </w:rPr>
        <w:t>e sustancia gris.</w:t>
      </w:r>
    </w:p>
    <w:p w:rsidR="005266D8" w:rsidRDefault="005266D8" w:rsidP="00082858">
      <w:pPr>
        <w:jc w:val="both"/>
        <w:rPr>
          <w:rFonts w:ascii="Verdana" w:hAnsi="Verdana"/>
          <w:sz w:val="36"/>
        </w:rPr>
      </w:pPr>
      <w:r>
        <w:rPr>
          <w:rFonts w:ascii="Verdana" w:hAnsi="Verdana"/>
          <w:sz w:val="36"/>
        </w:rPr>
        <w:t xml:space="preserve">Los pedúnculos </w:t>
      </w:r>
      <w:proofErr w:type="spellStart"/>
      <w:r>
        <w:rPr>
          <w:rFonts w:ascii="Verdana" w:hAnsi="Verdana"/>
          <w:sz w:val="36"/>
        </w:rPr>
        <w:t>cerebelosos</w:t>
      </w:r>
      <w:proofErr w:type="spellEnd"/>
      <w:r>
        <w:rPr>
          <w:rFonts w:ascii="Verdana" w:hAnsi="Verdana"/>
          <w:sz w:val="36"/>
        </w:rPr>
        <w:t xml:space="preserve"> inferiores ponen en contacto el cerebelo con el bulbo raquídeo. </w:t>
      </w:r>
    </w:p>
    <w:p w:rsidR="00F42BDD" w:rsidRDefault="00F42BDD">
      <w:pPr>
        <w:rPr>
          <w:rFonts w:ascii="Verdana" w:hAnsi="Verdana"/>
          <w:sz w:val="36"/>
        </w:rPr>
      </w:pPr>
      <w:r>
        <w:rPr>
          <w:rFonts w:ascii="Verdana" w:hAnsi="Verdana"/>
          <w:noProof/>
          <w:sz w:val="36"/>
          <w:lang w:eastAsia="es-MX"/>
        </w:rPr>
        <w:drawing>
          <wp:inline distT="0" distB="0" distL="0" distR="0">
            <wp:extent cx="4870959" cy="3515710"/>
            <wp:effectExtent l="19050" t="0" r="5841" b="0"/>
            <wp:docPr id="4" name="3 Imagen" descr="encefalo_corte_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efalo_corte_last.jpg"/>
                    <pic:cNvPicPr/>
                  </pic:nvPicPr>
                  <pic:blipFill>
                    <a:blip r:embed="rId6" cstate="print"/>
                    <a:stretch>
                      <a:fillRect/>
                    </a:stretch>
                  </pic:blipFill>
                  <pic:spPr>
                    <a:xfrm>
                      <a:off x="0" y="0"/>
                      <a:ext cx="4869669" cy="3514779"/>
                    </a:xfrm>
                    <a:prstGeom prst="rect">
                      <a:avLst/>
                    </a:prstGeom>
                  </pic:spPr>
                </pic:pic>
              </a:graphicData>
            </a:graphic>
          </wp:inline>
        </w:drawing>
      </w:r>
    </w:p>
    <w:p w:rsidR="00F42BDD" w:rsidRDefault="00F42BDD">
      <w:pPr>
        <w:rPr>
          <w:rFonts w:ascii="Verdana" w:hAnsi="Verdana"/>
          <w:sz w:val="36"/>
        </w:rPr>
      </w:pPr>
    </w:p>
    <w:p w:rsidR="00F42BDD" w:rsidRDefault="00F42BDD">
      <w:pPr>
        <w:rPr>
          <w:rFonts w:ascii="Verdana" w:hAnsi="Verdana"/>
          <w:sz w:val="36"/>
        </w:rPr>
      </w:pPr>
    </w:p>
    <w:p w:rsidR="005266D8" w:rsidRDefault="005266D8" w:rsidP="00082858">
      <w:pPr>
        <w:jc w:val="both"/>
        <w:rPr>
          <w:rFonts w:ascii="Verdana" w:hAnsi="Verdana"/>
          <w:sz w:val="36"/>
        </w:rPr>
      </w:pPr>
      <w:r>
        <w:rPr>
          <w:rFonts w:ascii="Verdana" w:hAnsi="Verdana"/>
          <w:sz w:val="36"/>
        </w:rPr>
        <w:t>El cerebelo recibe las sensaciones de los conductos semicir</w:t>
      </w:r>
      <w:r w:rsidR="00F42BDD">
        <w:rPr>
          <w:rFonts w:ascii="Verdana" w:hAnsi="Verdana"/>
          <w:sz w:val="36"/>
        </w:rPr>
        <w:t xml:space="preserve">culares del oído, de las estructuras más profundas del organismo y de la corteza cerebral. Manda impulsos de coordinación a los músculos y ayuda a realizar movimientos finos voluntarios. Así mismo sostiene la postura del cuerpo. </w:t>
      </w:r>
      <w:r>
        <w:rPr>
          <w:rFonts w:ascii="Verdana" w:hAnsi="Verdana"/>
          <w:sz w:val="36"/>
        </w:rPr>
        <w:t xml:space="preserve"> </w:t>
      </w:r>
    </w:p>
    <w:p w:rsidR="00F42BDD" w:rsidRDefault="00F42BDD" w:rsidP="00082858">
      <w:pPr>
        <w:jc w:val="both"/>
        <w:rPr>
          <w:rFonts w:ascii="Verdana" w:hAnsi="Verdana"/>
          <w:sz w:val="36"/>
        </w:rPr>
      </w:pPr>
    </w:p>
    <w:p w:rsidR="00F42BDD" w:rsidRDefault="00F42BDD">
      <w:pPr>
        <w:rPr>
          <w:rFonts w:ascii="Verdana" w:hAnsi="Verdana"/>
          <w:sz w:val="36"/>
        </w:rPr>
      </w:pPr>
      <w:r>
        <w:rPr>
          <w:rFonts w:ascii="Verdana" w:hAnsi="Verdana"/>
          <w:noProof/>
          <w:sz w:val="36"/>
          <w:lang w:eastAsia="es-MX"/>
        </w:rPr>
        <w:drawing>
          <wp:inline distT="0" distB="0" distL="0" distR="0">
            <wp:extent cx="3790487" cy="3673366"/>
            <wp:effectExtent l="19050" t="0" r="463" b="0"/>
            <wp:docPr id="1" name="0 Imagen" descr="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jpg"/>
                    <pic:cNvPicPr/>
                  </pic:nvPicPr>
                  <pic:blipFill>
                    <a:blip r:embed="rId7" cstate="print"/>
                    <a:stretch>
                      <a:fillRect/>
                    </a:stretch>
                  </pic:blipFill>
                  <pic:spPr>
                    <a:xfrm>
                      <a:off x="0" y="0"/>
                      <a:ext cx="3794638" cy="3677389"/>
                    </a:xfrm>
                    <a:prstGeom prst="rect">
                      <a:avLst/>
                    </a:prstGeom>
                  </pic:spPr>
                </pic:pic>
              </a:graphicData>
            </a:graphic>
          </wp:inline>
        </w:drawing>
      </w:r>
    </w:p>
    <w:p w:rsidR="00F42BDD" w:rsidRDefault="00F42BDD">
      <w:pPr>
        <w:rPr>
          <w:rFonts w:ascii="Verdana" w:hAnsi="Verdana"/>
          <w:sz w:val="36"/>
        </w:rPr>
      </w:pPr>
    </w:p>
    <w:p w:rsidR="00F42BDD" w:rsidRPr="00033643" w:rsidRDefault="00F42BDD">
      <w:pPr>
        <w:rPr>
          <w:rFonts w:ascii="Verdana" w:hAnsi="Verdana"/>
          <w:sz w:val="36"/>
        </w:rPr>
      </w:pPr>
    </w:p>
    <w:sectPr w:rsidR="00F42BDD" w:rsidRPr="00033643" w:rsidSect="00082858">
      <w:pgSz w:w="12240" w:h="15840"/>
      <w:pgMar w:top="1417" w:right="1701" w:bottom="1417"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033643"/>
    <w:rsid w:val="00033643"/>
    <w:rsid w:val="00081E3F"/>
    <w:rsid w:val="00082858"/>
    <w:rsid w:val="005266D8"/>
    <w:rsid w:val="00707E66"/>
    <w:rsid w:val="00992C8A"/>
    <w:rsid w:val="00BF53F5"/>
    <w:rsid w:val="00F42BD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E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2B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BDD"/>
    <w:rPr>
      <w:rFonts w:ascii="Tahoma" w:hAnsi="Tahoma" w:cs="Tahoma"/>
      <w:sz w:val="16"/>
      <w:szCs w:val="16"/>
    </w:rPr>
  </w:style>
  <w:style w:type="paragraph" w:styleId="Sinespaciado">
    <w:name w:val="No Spacing"/>
    <w:link w:val="SinespaciadoCar"/>
    <w:uiPriority w:val="1"/>
    <w:qFormat/>
    <w:rsid w:val="00082858"/>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82858"/>
    <w:rPr>
      <w:rFonts w:eastAsiaTheme="minorEastAsia"/>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C797DDD0E949A7A9D00516C9C45A8C"/>
        <w:category>
          <w:name w:val="General"/>
          <w:gallery w:val="placeholder"/>
        </w:category>
        <w:types>
          <w:type w:val="bbPlcHdr"/>
        </w:types>
        <w:behaviors>
          <w:behavior w:val="content"/>
        </w:behaviors>
        <w:guid w:val="{5D74C066-290B-4D15-A149-98C31847AD5E}"/>
      </w:docPartPr>
      <w:docPartBody>
        <w:p w:rsidR="00000000" w:rsidRDefault="005A6AE1" w:rsidP="005A6AE1">
          <w:pPr>
            <w:pStyle w:val="C3C797DDD0E949A7A9D00516C9C45A8C"/>
          </w:pPr>
          <w:r>
            <w:rPr>
              <w:rFonts w:asciiTheme="majorHAnsi" w:eastAsiaTheme="majorEastAsia" w:hAnsiTheme="majorHAnsi" w:cstheme="majorBidi"/>
              <w:sz w:val="40"/>
              <w:szCs w:val="40"/>
              <w:lang w:val="es-ES"/>
            </w:rPr>
            <w:t>[Escribir el título del documento]</w:t>
          </w:r>
        </w:p>
      </w:docPartBody>
    </w:docPart>
    <w:docPart>
      <w:docPartPr>
        <w:name w:val="1D7A0696F25144168335FBCC70A32D1F"/>
        <w:category>
          <w:name w:val="General"/>
          <w:gallery w:val="placeholder"/>
        </w:category>
        <w:types>
          <w:type w:val="bbPlcHdr"/>
        </w:types>
        <w:behaviors>
          <w:behavior w:val="content"/>
        </w:behaviors>
        <w:guid w:val="{3873E144-588A-435E-953A-35DD95BC6766}"/>
      </w:docPartPr>
      <w:docPartBody>
        <w:p w:rsidR="00000000" w:rsidRDefault="005A6AE1" w:rsidP="005A6AE1">
          <w:pPr>
            <w:pStyle w:val="1D7A0696F25144168335FBCC70A32D1F"/>
          </w:pPr>
          <w:r>
            <w:rPr>
              <w:rFonts w:asciiTheme="majorHAnsi" w:eastAsiaTheme="majorEastAsia" w:hAnsiTheme="majorHAnsi" w:cstheme="majorBidi"/>
              <w:sz w:val="32"/>
              <w:szCs w:val="32"/>
              <w:lang w:val="es-ES"/>
            </w:rPr>
            <w:t>[Escribir el subtítulo del documento]</w:t>
          </w:r>
        </w:p>
      </w:docPartBody>
    </w:docPart>
    <w:docPart>
      <w:docPartPr>
        <w:name w:val="E73AA6F65E42497EBC0C4449E6898051"/>
        <w:category>
          <w:name w:val="General"/>
          <w:gallery w:val="placeholder"/>
        </w:category>
        <w:types>
          <w:type w:val="bbPlcHdr"/>
        </w:types>
        <w:behaviors>
          <w:behavior w:val="content"/>
        </w:behaviors>
        <w:guid w:val="{7EBB7206-6E57-4DA1-A245-16972D96205C}"/>
      </w:docPartPr>
      <w:docPartBody>
        <w:p w:rsidR="00000000" w:rsidRDefault="005A6AE1" w:rsidP="005A6AE1">
          <w:pPr>
            <w:pStyle w:val="E73AA6F65E42497EBC0C4449E6898051"/>
          </w:pPr>
          <w:r>
            <w:rPr>
              <w:rFonts w:asciiTheme="majorHAnsi" w:hAnsiTheme="majorHAnsi"/>
              <w:lang w:val="es-ES"/>
            </w:rPr>
            <w:t>[Seleccionar fecha]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A6AE1"/>
    <w:rsid w:val="005A6AE1"/>
    <w:rsid w:val="00F5411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3C797DDD0E949A7A9D00516C9C45A8C">
    <w:name w:val="C3C797DDD0E949A7A9D00516C9C45A8C"/>
    <w:rsid w:val="005A6AE1"/>
  </w:style>
  <w:style w:type="paragraph" w:customStyle="1" w:styleId="1D7A0696F25144168335FBCC70A32D1F">
    <w:name w:val="1D7A0696F25144168335FBCC70A32D1F"/>
    <w:rsid w:val="005A6AE1"/>
  </w:style>
  <w:style w:type="paragraph" w:customStyle="1" w:styleId="E73AA6F65E42497EBC0C4449E6898051">
    <w:name w:val="E73AA6F65E42497EBC0C4449E6898051"/>
    <w:rsid w:val="005A6AE1"/>
  </w:style>
  <w:style w:type="paragraph" w:customStyle="1" w:styleId="482C66E296C44E7C8F24B40321750570">
    <w:name w:val="482C66E296C44E7C8F24B40321750570"/>
    <w:rsid w:val="005A6A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FF80C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2013-03-13T00:00:00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Nervioso Central.</dc:title>
  <dc:subject>Breve explicación.</dc:subject>
  <dc:creator>Valeria Sosa M.</dc:creator>
  <cp:lastModifiedBy>Vale</cp:lastModifiedBy>
  <cp:revision>2</cp:revision>
  <dcterms:created xsi:type="dcterms:W3CDTF">2013-03-13T23:02:00Z</dcterms:created>
  <dcterms:modified xsi:type="dcterms:W3CDTF">2014-01-18T21:27:00Z</dcterms:modified>
</cp:coreProperties>
</file>